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21" w:rsidRPr="00811DC6" w:rsidRDefault="00811DC6" w:rsidP="00811DC6">
      <w:pPr>
        <w:jc w:val="center"/>
        <w:rPr>
          <w:rFonts w:ascii="Book Antiqua" w:hAnsi="Book Antiqua"/>
          <w:sz w:val="32"/>
          <w:szCs w:val="32"/>
        </w:rPr>
      </w:pPr>
      <w:r w:rsidRPr="00811DC6">
        <w:rPr>
          <w:rFonts w:ascii="Book Antiqua" w:hAnsi="Book Antiqua"/>
          <w:sz w:val="32"/>
          <w:szCs w:val="32"/>
        </w:rPr>
        <w:t>San Francisco Region, Sports Car Club of America</w:t>
      </w:r>
    </w:p>
    <w:p w:rsidR="00811DC6" w:rsidRPr="00811DC6" w:rsidRDefault="00811DC6" w:rsidP="00811DC6">
      <w:pPr>
        <w:jc w:val="center"/>
        <w:rPr>
          <w:rFonts w:ascii="Book Antiqua" w:hAnsi="Book Antiqua"/>
          <w:sz w:val="24"/>
          <w:szCs w:val="24"/>
        </w:rPr>
      </w:pPr>
      <w:r w:rsidRPr="00811DC6">
        <w:rPr>
          <w:rFonts w:ascii="Book Antiqua" w:hAnsi="Book Antiqua"/>
          <w:sz w:val="24"/>
          <w:szCs w:val="24"/>
        </w:rPr>
        <w:t>June 22, 2016</w:t>
      </w:r>
    </w:p>
    <w:p w:rsidR="00811DC6" w:rsidRPr="00811DC6" w:rsidRDefault="00811DC6" w:rsidP="00811DC6">
      <w:pPr>
        <w:jc w:val="center"/>
        <w:rPr>
          <w:rFonts w:ascii="Book Antiqua" w:hAnsi="Book Antiqua"/>
          <w:sz w:val="24"/>
          <w:szCs w:val="24"/>
        </w:rPr>
      </w:pPr>
      <w:r w:rsidRPr="00811DC6">
        <w:rPr>
          <w:rFonts w:ascii="Book Antiqua" w:hAnsi="Book Antiqua"/>
          <w:sz w:val="32"/>
          <w:szCs w:val="32"/>
        </w:rPr>
        <w:t>Minutes</w:t>
      </w:r>
    </w:p>
    <w:p w:rsidR="00811DC6" w:rsidRDefault="00811DC6" w:rsidP="00811DC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regular monthly meeting of the Region was convened at 11:00 AM at Vic’s Restaurant in Pleasanton, California pursuant to lawful notice.  Pre</w:t>
      </w:r>
      <w:r w:rsidR="007A7F89">
        <w:rPr>
          <w:rFonts w:ascii="Book Antiqua" w:hAnsi="Book Antiqua"/>
          <w:sz w:val="24"/>
          <w:szCs w:val="24"/>
        </w:rPr>
        <w:t>sent were Gary Pitts, Regional E</w:t>
      </w:r>
      <w:r>
        <w:rPr>
          <w:rFonts w:ascii="Book Antiqua" w:hAnsi="Book Antiqua"/>
          <w:sz w:val="24"/>
          <w:szCs w:val="24"/>
        </w:rPr>
        <w:t>xecutive, Rod Simmons, Director, Treasurer, and Competition Director, Clint DeWitt, Director, RJ Gordy, Director, Barbara McClellan, Director</w:t>
      </w:r>
      <w:r w:rsidR="00B85E81">
        <w:rPr>
          <w:rFonts w:ascii="Book Antiqua" w:hAnsi="Book Antiqua"/>
          <w:sz w:val="24"/>
          <w:szCs w:val="24"/>
        </w:rPr>
        <w:t>, and Sherry Grantz, Office Administrator</w:t>
      </w:r>
      <w:r>
        <w:rPr>
          <w:rFonts w:ascii="Book Antiqua" w:hAnsi="Book Antiqua"/>
          <w:sz w:val="24"/>
          <w:szCs w:val="24"/>
        </w:rPr>
        <w:t>.</w:t>
      </w:r>
    </w:p>
    <w:p w:rsidR="00811DC6" w:rsidRDefault="00811DC6" w:rsidP="00811DC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Absent were Directors Dan Burgoon and Corporate Secretary Blake Tatum.</w:t>
      </w:r>
    </w:p>
    <w:p w:rsidR="007A7F89" w:rsidRDefault="007A7F89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meeting was called to order at 11:00 AM by Mr. Pitts and the minutes were approved as read.</w:t>
      </w:r>
    </w:p>
    <w:p w:rsidR="007A7F89" w:rsidRDefault="007A7F89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>
        <w:rPr>
          <w:rFonts w:ascii="Book Antiqua" w:hAnsi="Book Antiqua"/>
          <w:sz w:val="24"/>
          <w:szCs w:val="24"/>
        </w:rPr>
        <w:tab/>
        <w:t>Liaison Reports</w:t>
      </w:r>
    </w:p>
    <w:p w:rsidR="007A7F89" w:rsidRDefault="007A7F89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Each director reported on contacts with assigned liaisons.  It was unanimously agreed that members holding expiring worker points can use such points to obtain gasoline cards of the appropriate value.</w:t>
      </w:r>
    </w:p>
    <w:p w:rsidR="00A25C3D" w:rsidRDefault="00A25C3D" w:rsidP="007A7F89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ab/>
        <w:t>Financial Report</w:t>
      </w:r>
    </w:p>
    <w:p w:rsidR="00A25C3D" w:rsidRDefault="00A25C3D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Report was deferred since data had not been processed at the time of the meeting</w:t>
      </w:r>
    </w:p>
    <w:p w:rsidR="00A25C3D" w:rsidRDefault="00A25C3D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</w:t>
      </w:r>
      <w:r>
        <w:rPr>
          <w:rFonts w:ascii="Book Antiqua" w:hAnsi="Book Antiqua"/>
          <w:sz w:val="24"/>
          <w:szCs w:val="24"/>
        </w:rPr>
        <w:tab/>
        <w:t>Old Business</w:t>
      </w:r>
    </w:p>
    <w:p w:rsidR="00A25C3D" w:rsidRDefault="00A25C3D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Stockton Solo Site Update</w:t>
      </w:r>
    </w:p>
    <w:p w:rsidR="00A25C3D" w:rsidRDefault="00A25C3D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Director DeWitt reported that counsel had been retained to advise on proper corporate structure and that a report would be forthcoming by the next meeting</w:t>
      </w:r>
    </w:p>
    <w:p w:rsidR="00A25C3D" w:rsidRDefault="00A25C3D" w:rsidP="00A25C3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</w:t>
      </w:r>
      <w:r>
        <w:rPr>
          <w:rFonts w:ascii="Book Antiqua" w:hAnsi="Book Antiqua"/>
          <w:sz w:val="24"/>
          <w:szCs w:val="24"/>
        </w:rPr>
        <w:tab/>
        <w:t>New Business</w:t>
      </w:r>
    </w:p>
    <w:p w:rsidR="00A25C3D" w:rsidRDefault="00A25C3D" w:rsidP="00A25C3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Competent at Laguna</w:t>
      </w:r>
    </w:p>
    <w:p w:rsidR="00A25C3D" w:rsidRDefault="00A25C3D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Director Simmons advised that better advance communication with Competent as well as a more concise contract would facilitate smoother handling of this outside group for next season.</w:t>
      </w:r>
      <w:r w:rsidR="00A77FB9">
        <w:rPr>
          <w:rFonts w:ascii="Book Antiqua" w:hAnsi="Book Antiqua"/>
          <w:sz w:val="24"/>
          <w:szCs w:val="24"/>
        </w:rPr>
        <w:t xml:space="preserve">  Making all participants temporary members would facilitate insurance compliance.</w:t>
      </w:r>
    </w:p>
    <w:p w:rsidR="00A77FB9" w:rsidRDefault="00A77FB9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B.</w:t>
      </w:r>
      <w:r>
        <w:rPr>
          <w:rFonts w:ascii="Book Antiqua" w:hAnsi="Book Antiqua"/>
          <w:sz w:val="24"/>
          <w:szCs w:val="24"/>
        </w:rPr>
        <w:tab/>
        <w:t>PCA at Laguna</w:t>
      </w:r>
    </w:p>
    <w:p w:rsidR="00A77FB9" w:rsidRDefault="00A77FB9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Director Simmons reported that a contract was under development.</w:t>
      </w:r>
    </w:p>
    <w:p w:rsidR="00A77FB9" w:rsidRDefault="00A77FB9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C.</w:t>
      </w:r>
      <w:r>
        <w:rPr>
          <w:rFonts w:ascii="Book Antiqua" w:hAnsi="Book Antiqua"/>
          <w:sz w:val="24"/>
          <w:szCs w:val="24"/>
        </w:rPr>
        <w:tab/>
      </w:r>
      <w:r w:rsidR="00B85E81">
        <w:rPr>
          <w:rFonts w:ascii="Book Antiqua" w:hAnsi="Book Antiqua"/>
          <w:sz w:val="24"/>
          <w:szCs w:val="24"/>
        </w:rPr>
        <w:t>Volunteer Coordinator</w:t>
      </w:r>
    </w:p>
    <w:p w:rsidR="00B85E81" w:rsidRDefault="00B85E81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Director Simmons and Office Administrator Grantz reported that they have some candidates and/or possible candidates for Media Administrator and Volunteer coordinator and an e-mail blast to all workers could be used to generate more leads.</w:t>
      </w:r>
    </w:p>
    <w:p w:rsidR="00B85E81" w:rsidRDefault="00B85E81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D.</w:t>
      </w:r>
      <w:r>
        <w:rPr>
          <w:rFonts w:ascii="Book Antiqua" w:hAnsi="Book Antiqua"/>
          <w:sz w:val="24"/>
          <w:szCs w:val="24"/>
        </w:rPr>
        <w:tab/>
        <w:t>Budget for Sound Chief and others</w:t>
      </w:r>
    </w:p>
    <w:p w:rsidR="00B85E81" w:rsidRDefault="00B85E81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Director</w:t>
      </w:r>
      <w:r w:rsidR="00295F9D">
        <w:rPr>
          <w:rFonts w:ascii="Book Antiqua" w:hAnsi="Book Antiqua"/>
          <w:sz w:val="24"/>
          <w:szCs w:val="24"/>
        </w:rPr>
        <w:t xml:space="preserve"> McClellan proposed that workers and chiefs should be provided gas cards in certain circumstances; approved unanimously.</w:t>
      </w:r>
    </w:p>
    <w:p w:rsidR="00295F9D" w:rsidRDefault="00295F9D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E.</w:t>
      </w:r>
      <w:r>
        <w:rPr>
          <w:rFonts w:ascii="Book Antiqua" w:hAnsi="Book Antiqua"/>
          <w:sz w:val="24"/>
          <w:szCs w:val="24"/>
        </w:rPr>
        <w:tab/>
        <w:t>Chiefs desiring to be replaced.</w:t>
      </w:r>
    </w:p>
    <w:p w:rsidR="00295F9D" w:rsidRDefault="00295F9D" w:rsidP="00A25C3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 Pitts reported on upcoming vacancies and the group suggested an e-mail blast.</w:t>
      </w:r>
    </w:p>
    <w:p w:rsidR="00295F9D" w:rsidRDefault="00560375" w:rsidP="00295F9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</w:t>
      </w:r>
      <w:r>
        <w:rPr>
          <w:rFonts w:ascii="Book Antiqua" w:hAnsi="Book Antiqua"/>
          <w:sz w:val="24"/>
          <w:szCs w:val="24"/>
        </w:rPr>
        <w:tab/>
        <w:t>Next Meeting</w:t>
      </w:r>
    </w:p>
    <w:p w:rsidR="00560375" w:rsidRDefault="00560375" w:rsidP="00560375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group agreed that the next meeting should be held at Vic’s at 11:00AM on July 19, 2016, whereupon, the meeting was adjourned at 1:25PM until that date.</w:t>
      </w:r>
    </w:p>
    <w:p w:rsidR="00B85E81" w:rsidRDefault="00B85E81" w:rsidP="00A25C3D">
      <w:pPr>
        <w:ind w:left="720"/>
        <w:rPr>
          <w:rFonts w:ascii="Book Antiqua" w:hAnsi="Book Antiqua"/>
          <w:sz w:val="24"/>
          <w:szCs w:val="24"/>
        </w:rPr>
      </w:pPr>
    </w:p>
    <w:p w:rsidR="007A7F89" w:rsidRDefault="00560375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Respectfully submitted,</w:t>
      </w:r>
    </w:p>
    <w:p w:rsidR="00560375" w:rsidRDefault="00560375" w:rsidP="007A7F89">
      <w:pPr>
        <w:rPr>
          <w:rFonts w:ascii="Book Antiqua" w:hAnsi="Book Antiqua"/>
          <w:sz w:val="24"/>
          <w:szCs w:val="24"/>
        </w:rPr>
      </w:pPr>
    </w:p>
    <w:p w:rsidR="00560375" w:rsidRDefault="00560375" w:rsidP="007A7F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Gary Pitts, R.E.</w:t>
      </w:r>
    </w:p>
    <w:p w:rsidR="007A7F89" w:rsidRDefault="007A7F89" w:rsidP="007A7F89">
      <w:pPr>
        <w:rPr>
          <w:rFonts w:ascii="Book Antiqua" w:hAnsi="Book Antiqua"/>
          <w:sz w:val="24"/>
          <w:szCs w:val="24"/>
        </w:rPr>
      </w:pPr>
    </w:p>
    <w:p w:rsidR="007A7F89" w:rsidRDefault="007A7F89" w:rsidP="007A7F89">
      <w:pPr>
        <w:rPr>
          <w:rFonts w:ascii="Book Antiqua" w:hAnsi="Book Antiqua"/>
          <w:sz w:val="24"/>
          <w:szCs w:val="24"/>
        </w:rPr>
      </w:pPr>
    </w:p>
    <w:p w:rsidR="00811DC6" w:rsidRPr="00811DC6" w:rsidRDefault="00811DC6">
      <w:pPr>
        <w:rPr>
          <w:sz w:val="24"/>
          <w:szCs w:val="24"/>
        </w:rPr>
      </w:pPr>
    </w:p>
    <w:p w:rsidR="00811DC6" w:rsidRPr="00811DC6" w:rsidRDefault="00811DC6">
      <w:pPr>
        <w:rPr>
          <w:sz w:val="24"/>
          <w:szCs w:val="24"/>
        </w:rPr>
      </w:pPr>
    </w:p>
    <w:sectPr w:rsidR="00811DC6" w:rsidRPr="00811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404"/>
    <w:multiLevelType w:val="hybridMultilevel"/>
    <w:tmpl w:val="332E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420AB"/>
    <w:multiLevelType w:val="hybridMultilevel"/>
    <w:tmpl w:val="80EEA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C6"/>
    <w:rsid w:val="00295F9D"/>
    <w:rsid w:val="0046270C"/>
    <w:rsid w:val="00560375"/>
    <w:rsid w:val="007A7F89"/>
    <w:rsid w:val="00811DC6"/>
    <w:rsid w:val="008F0680"/>
    <w:rsid w:val="00A25C3D"/>
    <w:rsid w:val="00A77FB9"/>
    <w:rsid w:val="00B85E81"/>
    <w:rsid w:val="00D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Pitts</dc:creator>
  <cp:lastModifiedBy>Sherry Grantz</cp:lastModifiedBy>
  <cp:revision>2</cp:revision>
  <dcterms:created xsi:type="dcterms:W3CDTF">2016-08-22T16:54:00Z</dcterms:created>
  <dcterms:modified xsi:type="dcterms:W3CDTF">2016-08-22T16:54:00Z</dcterms:modified>
</cp:coreProperties>
</file>